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3A" w:rsidRDefault="00262D3A" w:rsidP="00262D3A">
      <w:pPr>
        <w:rPr>
          <w:b/>
          <w:sz w:val="32"/>
          <w:szCs w:val="32"/>
        </w:rPr>
      </w:pPr>
    </w:p>
    <w:p w:rsidR="00E60287" w:rsidRPr="00413AD1" w:rsidRDefault="00262D3A" w:rsidP="00664E3B">
      <w:pPr>
        <w:jc w:val="center"/>
        <w:rPr>
          <w:b/>
          <w:sz w:val="32"/>
          <w:szCs w:val="32"/>
        </w:rPr>
      </w:pPr>
      <w:r w:rsidRPr="00262D3A">
        <w:rPr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-137795</wp:posOffset>
            </wp:positionV>
            <wp:extent cx="981075" cy="1903095"/>
            <wp:effectExtent l="19050" t="0" r="9525" b="0"/>
            <wp:wrapSquare wrapText="bothSides"/>
            <wp:docPr id="2" name="Image 1" descr="C:\Users\Cgteduc77\Documents\CGT Educ'action 77\Pictures\logos\logo cgt educ 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gteduc77\Documents\CGT Educ'action 77\Pictures\logos\logo cgt educ 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30D" w:rsidRPr="00413AD1">
        <w:rPr>
          <w:b/>
          <w:sz w:val="32"/>
          <w:szCs w:val="32"/>
        </w:rPr>
        <w:t>Texte d’orientation sur les rythmes scolaires dans le 1</w:t>
      </w:r>
      <w:r w:rsidR="0022730D" w:rsidRPr="00413AD1">
        <w:rPr>
          <w:b/>
          <w:sz w:val="32"/>
          <w:szCs w:val="32"/>
          <w:vertAlign w:val="superscript"/>
        </w:rPr>
        <w:t>er</w:t>
      </w:r>
      <w:r w:rsidR="0022730D" w:rsidRPr="00413AD1">
        <w:rPr>
          <w:b/>
          <w:sz w:val="32"/>
          <w:szCs w:val="32"/>
        </w:rPr>
        <w:t xml:space="preserve"> degré</w:t>
      </w:r>
    </w:p>
    <w:p w:rsidR="00F07A20" w:rsidRPr="00413AD1" w:rsidRDefault="00413AD1" w:rsidP="00413AD1">
      <w:pPr>
        <w:jc w:val="center"/>
        <w:rPr>
          <w:b/>
          <w:sz w:val="32"/>
          <w:szCs w:val="32"/>
        </w:rPr>
      </w:pPr>
      <w:proofErr w:type="gramStart"/>
      <w:r w:rsidRPr="00413AD1">
        <w:rPr>
          <w:b/>
          <w:sz w:val="32"/>
          <w:szCs w:val="32"/>
        </w:rPr>
        <w:t>adopté</w:t>
      </w:r>
      <w:proofErr w:type="gramEnd"/>
      <w:r w:rsidRPr="00413AD1">
        <w:rPr>
          <w:b/>
          <w:sz w:val="32"/>
          <w:szCs w:val="32"/>
        </w:rPr>
        <w:t xml:space="preserve"> par la CGT Educ’action 77 à son congrès de 2015</w:t>
      </w:r>
    </w:p>
    <w:p w:rsidR="00413AD1" w:rsidRDefault="00413AD1" w:rsidP="00B71AFB">
      <w:pPr>
        <w:rPr>
          <w:sz w:val="24"/>
          <w:szCs w:val="24"/>
        </w:rPr>
      </w:pPr>
    </w:p>
    <w:p w:rsidR="00413AD1" w:rsidRDefault="00413AD1" w:rsidP="00B71AFB">
      <w:pPr>
        <w:rPr>
          <w:sz w:val="24"/>
          <w:szCs w:val="24"/>
        </w:rPr>
      </w:pPr>
    </w:p>
    <w:p w:rsidR="00262D3A" w:rsidRDefault="00262D3A" w:rsidP="00B71AFB">
      <w:pPr>
        <w:rPr>
          <w:sz w:val="24"/>
          <w:szCs w:val="24"/>
        </w:rPr>
      </w:pPr>
    </w:p>
    <w:p w:rsidR="00262D3A" w:rsidRDefault="00262D3A" w:rsidP="00B71AFB">
      <w:pPr>
        <w:rPr>
          <w:sz w:val="24"/>
          <w:szCs w:val="24"/>
        </w:rPr>
      </w:pPr>
    </w:p>
    <w:p w:rsidR="00262D3A" w:rsidRDefault="00262D3A" w:rsidP="00B71AFB">
      <w:pPr>
        <w:rPr>
          <w:sz w:val="24"/>
          <w:szCs w:val="24"/>
        </w:rPr>
      </w:pPr>
    </w:p>
    <w:p w:rsidR="00262D3A" w:rsidRDefault="00262D3A" w:rsidP="00B71AFB">
      <w:pPr>
        <w:rPr>
          <w:sz w:val="24"/>
          <w:szCs w:val="24"/>
        </w:rPr>
      </w:pPr>
    </w:p>
    <w:p w:rsidR="00262D3A" w:rsidRPr="00664E3B" w:rsidRDefault="00262D3A" w:rsidP="00B71AFB">
      <w:pPr>
        <w:rPr>
          <w:sz w:val="24"/>
          <w:szCs w:val="24"/>
        </w:rPr>
        <w:sectPr w:rsidR="00262D3A" w:rsidRPr="00664E3B" w:rsidSect="00E6028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4E3B" w:rsidRPr="00413AD1" w:rsidRDefault="00FC3814" w:rsidP="00413AD1">
      <w:pPr>
        <w:ind w:firstLine="709"/>
        <w:rPr>
          <w:sz w:val="28"/>
          <w:szCs w:val="28"/>
        </w:rPr>
      </w:pPr>
      <w:r w:rsidRPr="00413AD1">
        <w:rPr>
          <w:sz w:val="28"/>
          <w:szCs w:val="28"/>
        </w:rPr>
        <w:lastRenderedPageBreak/>
        <w:t>C’est un texte comma</w:t>
      </w:r>
      <w:r w:rsidR="00413AD1">
        <w:rPr>
          <w:sz w:val="28"/>
          <w:szCs w:val="28"/>
        </w:rPr>
        <w:t>ndé par l’actualité nationale (</w:t>
      </w:r>
      <w:r w:rsidRPr="00413AD1">
        <w:rPr>
          <w:sz w:val="28"/>
          <w:szCs w:val="28"/>
        </w:rPr>
        <w:t xml:space="preserve">la généralisation cette année de la réforme Peillon) et </w:t>
      </w:r>
      <w:r w:rsidR="00262D3A">
        <w:rPr>
          <w:sz w:val="28"/>
          <w:szCs w:val="28"/>
        </w:rPr>
        <w:t>par notre actualité syndicale (</w:t>
      </w:r>
      <w:r w:rsidRPr="00413AD1">
        <w:rPr>
          <w:sz w:val="28"/>
          <w:szCs w:val="28"/>
        </w:rPr>
        <w:t xml:space="preserve">notre enquête locale avec l’UL de Coulommiers sur l’impact des nouveaux </w:t>
      </w:r>
      <w:proofErr w:type="gramStart"/>
      <w:r w:rsidRPr="00413AD1">
        <w:rPr>
          <w:sz w:val="28"/>
          <w:szCs w:val="28"/>
        </w:rPr>
        <w:t xml:space="preserve">rythmes </w:t>
      </w:r>
      <w:r w:rsidR="00B71AFB" w:rsidRPr="00413AD1">
        <w:rPr>
          <w:sz w:val="28"/>
          <w:szCs w:val="28"/>
        </w:rPr>
        <w:t>)</w:t>
      </w:r>
      <w:proofErr w:type="gramEnd"/>
      <w:r w:rsidR="00B71AFB" w:rsidRPr="00413AD1">
        <w:rPr>
          <w:sz w:val="28"/>
          <w:szCs w:val="28"/>
        </w:rPr>
        <w:t xml:space="preserve"> mais </w:t>
      </w:r>
      <w:r w:rsidRPr="00413AD1">
        <w:rPr>
          <w:sz w:val="28"/>
          <w:szCs w:val="28"/>
        </w:rPr>
        <w:t>nous devons gar</w:t>
      </w:r>
      <w:r w:rsidR="00745633" w:rsidRPr="00413AD1">
        <w:rPr>
          <w:sz w:val="28"/>
          <w:szCs w:val="28"/>
        </w:rPr>
        <w:t>d</w:t>
      </w:r>
      <w:r w:rsidRPr="00413AD1">
        <w:rPr>
          <w:sz w:val="28"/>
          <w:szCs w:val="28"/>
        </w:rPr>
        <w:t xml:space="preserve">er à l’esprit qu’il est </w:t>
      </w:r>
      <w:r w:rsidR="00745633" w:rsidRPr="00413AD1">
        <w:rPr>
          <w:sz w:val="28"/>
          <w:szCs w:val="28"/>
        </w:rPr>
        <w:t>impossible</w:t>
      </w:r>
      <w:r w:rsidRPr="00413AD1">
        <w:rPr>
          <w:sz w:val="28"/>
          <w:szCs w:val="28"/>
        </w:rPr>
        <w:t xml:space="preserve"> d’</w:t>
      </w:r>
      <w:r w:rsidR="00B71AFB" w:rsidRPr="00413AD1">
        <w:rPr>
          <w:sz w:val="28"/>
          <w:szCs w:val="28"/>
        </w:rPr>
        <w:t xml:space="preserve"> aborder la seule question des rythmes scolaires. La quantité d’heures par semaine, et le nombre de semaines par an pour les élèves, ne sont pas un élément à part, un curseur que l’on peut </w:t>
      </w:r>
      <w:r w:rsidRPr="00413AD1">
        <w:rPr>
          <w:sz w:val="28"/>
          <w:szCs w:val="28"/>
        </w:rPr>
        <w:t xml:space="preserve">déplacer sans toucher au reste…et ce reste est vaste, que l’on s’en tienne au seul système éducatif, ou que l’on s’intéresse à toute la société. </w:t>
      </w:r>
      <w:r w:rsidRPr="00413AD1">
        <w:rPr>
          <w:b/>
          <w:sz w:val="28"/>
          <w:szCs w:val="28"/>
        </w:rPr>
        <w:t>C’est bien une c</w:t>
      </w:r>
      <w:r w:rsidR="00B71AFB" w:rsidRPr="00413AD1">
        <w:rPr>
          <w:b/>
          <w:sz w:val="28"/>
          <w:szCs w:val="28"/>
        </w:rPr>
        <w:t xml:space="preserve">ohérence </w:t>
      </w:r>
      <w:r w:rsidRPr="00413AD1">
        <w:rPr>
          <w:b/>
          <w:sz w:val="28"/>
          <w:szCs w:val="28"/>
        </w:rPr>
        <w:t xml:space="preserve">qui est </w:t>
      </w:r>
      <w:r w:rsidR="00B71AFB" w:rsidRPr="00413AD1">
        <w:rPr>
          <w:b/>
          <w:sz w:val="28"/>
          <w:szCs w:val="28"/>
        </w:rPr>
        <w:t xml:space="preserve">nécessaire sur la qualité des temps scolaires et péri-scolaires, </w:t>
      </w:r>
      <w:r w:rsidRPr="00413AD1">
        <w:rPr>
          <w:b/>
          <w:sz w:val="28"/>
          <w:szCs w:val="28"/>
        </w:rPr>
        <w:t xml:space="preserve">ce qui inclut </w:t>
      </w:r>
      <w:r w:rsidR="00B71AFB" w:rsidRPr="00413AD1">
        <w:rPr>
          <w:b/>
          <w:sz w:val="28"/>
          <w:szCs w:val="28"/>
        </w:rPr>
        <w:t xml:space="preserve"> par exemple les effectifs et les programmes.</w:t>
      </w:r>
    </w:p>
    <w:p w:rsidR="0022730D" w:rsidRPr="00413AD1" w:rsidRDefault="00B71AFB" w:rsidP="00413AD1">
      <w:pPr>
        <w:ind w:firstLine="709"/>
        <w:rPr>
          <w:sz w:val="28"/>
          <w:szCs w:val="28"/>
        </w:rPr>
      </w:pPr>
      <w:r w:rsidRPr="00413AD1">
        <w:rPr>
          <w:sz w:val="28"/>
          <w:szCs w:val="28"/>
        </w:rPr>
        <w:t>Plusieurs rythmes  coexistent dans les écoles européennes, nous avons eu plusieurs rythmes scolaires ces derni</w:t>
      </w:r>
      <w:r w:rsidR="00FC3814" w:rsidRPr="00413AD1">
        <w:rPr>
          <w:sz w:val="28"/>
          <w:szCs w:val="28"/>
        </w:rPr>
        <w:t>ères décennies ;  aucun ne peut,</w:t>
      </w:r>
      <w:r w:rsidR="00F07A20" w:rsidRPr="00413AD1">
        <w:rPr>
          <w:sz w:val="28"/>
          <w:szCs w:val="28"/>
        </w:rPr>
        <w:t xml:space="preserve"> </w:t>
      </w:r>
      <w:r w:rsidR="00FC3814" w:rsidRPr="00413AD1">
        <w:rPr>
          <w:sz w:val="28"/>
          <w:szCs w:val="28"/>
        </w:rPr>
        <w:t xml:space="preserve">a priori, </w:t>
      </w:r>
      <w:r w:rsidRPr="00413AD1">
        <w:rPr>
          <w:sz w:val="28"/>
          <w:szCs w:val="28"/>
        </w:rPr>
        <w:t xml:space="preserve">être taxé comme mauvais. C’est </w:t>
      </w:r>
      <w:r w:rsidR="00F07A20" w:rsidRPr="00413AD1">
        <w:rPr>
          <w:sz w:val="28"/>
          <w:szCs w:val="28"/>
        </w:rPr>
        <w:t>leur application qui importe : une s</w:t>
      </w:r>
      <w:r w:rsidRPr="00413AD1">
        <w:rPr>
          <w:sz w:val="28"/>
          <w:szCs w:val="28"/>
        </w:rPr>
        <w:t>ema</w:t>
      </w:r>
      <w:r w:rsidR="00F07A20" w:rsidRPr="00413AD1">
        <w:rPr>
          <w:sz w:val="28"/>
          <w:szCs w:val="28"/>
        </w:rPr>
        <w:t>ine de 4 jours, pourquoi pas ? M</w:t>
      </w:r>
      <w:r w:rsidRPr="00413AD1">
        <w:rPr>
          <w:sz w:val="28"/>
          <w:szCs w:val="28"/>
        </w:rPr>
        <w:t xml:space="preserve">ais à quelles conditions ? </w:t>
      </w:r>
      <w:r w:rsidR="00F07A20" w:rsidRPr="00413AD1">
        <w:rPr>
          <w:sz w:val="28"/>
          <w:szCs w:val="28"/>
        </w:rPr>
        <w:t>Des j</w:t>
      </w:r>
      <w:r w:rsidRPr="00413AD1">
        <w:rPr>
          <w:sz w:val="28"/>
          <w:szCs w:val="28"/>
        </w:rPr>
        <w:t>ournée</w:t>
      </w:r>
      <w:r w:rsidR="00F07A20" w:rsidRPr="00413AD1">
        <w:rPr>
          <w:sz w:val="28"/>
          <w:szCs w:val="28"/>
        </w:rPr>
        <w:t>s</w:t>
      </w:r>
      <w:r w:rsidRPr="00413AD1">
        <w:rPr>
          <w:sz w:val="28"/>
          <w:szCs w:val="28"/>
        </w:rPr>
        <w:t xml:space="preserve"> de 6 heures, pourquoi pas ? Mais dans </w:t>
      </w:r>
      <w:r w:rsidR="00F07A20" w:rsidRPr="00413AD1">
        <w:rPr>
          <w:sz w:val="28"/>
          <w:szCs w:val="28"/>
        </w:rPr>
        <w:t xml:space="preserve">quels locaux, avec combien d’élèves et combien d’adultes, et pour faire quoi </w:t>
      </w:r>
      <w:r w:rsidRPr="00413AD1">
        <w:rPr>
          <w:sz w:val="28"/>
          <w:szCs w:val="28"/>
        </w:rPr>
        <w:t>?</w:t>
      </w:r>
    </w:p>
    <w:p w:rsidR="0022730D" w:rsidRPr="00413AD1" w:rsidRDefault="00F07A20" w:rsidP="00413AD1">
      <w:pPr>
        <w:ind w:firstLine="709"/>
        <w:rPr>
          <w:sz w:val="28"/>
          <w:szCs w:val="28"/>
        </w:rPr>
      </w:pPr>
      <w:r w:rsidRPr="00413AD1">
        <w:rPr>
          <w:b/>
          <w:sz w:val="28"/>
          <w:szCs w:val="28"/>
        </w:rPr>
        <w:t>Une réforme des rythmes scolaires qui se veut  conséquente</w:t>
      </w:r>
      <w:r w:rsidR="0022730D" w:rsidRPr="00413AD1">
        <w:rPr>
          <w:b/>
          <w:sz w:val="28"/>
          <w:szCs w:val="28"/>
        </w:rPr>
        <w:t xml:space="preserve"> </w:t>
      </w:r>
      <w:r w:rsidRPr="00413AD1">
        <w:rPr>
          <w:b/>
          <w:sz w:val="28"/>
          <w:szCs w:val="28"/>
        </w:rPr>
        <w:t xml:space="preserve">doit </w:t>
      </w:r>
      <w:r w:rsidR="0022730D" w:rsidRPr="00413AD1">
        <w:rPr>
          <w:b/>
          <w:sz w:val="28"/>
          <w:szCs w:val="28"/>
        </w:rPr>
        <w:t>rapprocher l’emploi du temps des enfants et de leurs pare</w:t>
      </w:r>
      <w:r w:rsidRPr="00413AD1">
        <w:rPr>
          <w:b/>
          <w:sz w:val="28"/>
          <w:szCs w:val="28"/>
        </w:rPr>
        <w:t>nts.</w:t>
      </w:r>
      <w:r w:rsidRPr="00413AD1">
        <w:rPr>
          <w:sz w:val="28"/>
          <w:szCs w:val="28"/>
        </w:rPr>
        <w:t xml:space="preserve"> Avec la revendication </w:t>
      </w:r>
      <w:r w:rsidR="00745633" w:rsidRPr="00413AD1">
        <w:rPr>
          <w:sz w:val="28"/>
          <w:szCs w:val="28"/>
        </w:rPr>
        <w:t>CGT</w:t>
      </w:r>
      <w:r w:rsidRPr="00413AD1">
        <w:rPr>
          <w:sz w:val="28"/>
          <w:szCs w:val="28"/>
        </w:rPr>
        <w:t xml:space="preserve"> de la </w:t>
      </w:r>
      <w:r w:rsidR="0022730D" w:rsidRPr="00413AD1">
        <w:rPr>
          <w:sz w:val="28"/>
          <w:szCs w:val="28"/>
        </w:rPr>
        <w:t xml:space="preserve"> réduction du temps de travail à 32h</w:t>
      </w:r>
      <w:r w:rsidR="00413AD1">
        <w:rPr>
          <w:sz w:val="28"/>
          <w:szCs w:val="28"/>
        </w:rPr>
        <w:t xml:space="preserve"> hebdomadaires</w:t>
      </w:r>
      <w:r w:rsidR="0022730D" w:rsidRPr="00413AD1">
        <w:rPr>
          <w:sz w:val="28"/>
          <w:szCs w:val="28"/>
        </w:rPr>
        <w:t>,</w:t>
      </w:r>
      <w:r w:rsidR="00413AD1">
        <w:rPr>
          <w:sz w:val="28"/>
          <w:szCs w:val="28"/>
        </w:rPr>
        <w:t xml:space="preserve"> </w:t>
      </w:r>
      <w:r w:rsidRPr="00413AD1">
        <w:rPr>
          <w:sz w:val="28"/>
          <w:szCs w:val="28"/>
        </w:rPr>
        <w:t xml:space="preserve">les salariés pourront être davantage présents pour leurs enfants. D’autre part, et de manière très aigue en Seine et Marne, cela nécessite une </w:t>
      </w:r>
      <w:r w:rsidR="0022730D" w:rsidRPr="00413AD1">
        <w:rPr>
          <w:sz w:val="28"/>
          <w:szCs w:val="28"/>
        </w:rPr>
        <w:t xml:space="preserve"> relocalisation de l’emploi pour d</w:t>
      </w:r>
      <w:r w:rsidRPr="00413AD1">
        <w:rPr>
          <w:sz w:val="28"/>
          <w:szCs w:val="28"/>
        </w:rPr>
        <w:t>iminuer les temps de transports.</w:t>
      </w:r>
      <w:r w:rsidR="00745633" w:rsidRPr="00413AD1">
        <w:rPr>
          <w:sz w:val="28"/>
          <w:szCs w:val="28"/>
        </w:rPr>
        <w:t xml:space="preserve"> On le voit, c’est un combat  à mener de manière interprofessionnelle, en lien avec nos Unions Locales et  notre Union départementale, un combat à porter par toute la confédération.</w:t>
      </w:r>
    </w:p>
    <w:p w:rsidR="00745633" w:rsidRDefault="00745633" w:rsidP="00413AD1">
      <w:pPr>
        <w:ind w:firstLine="709"/>
        <w:rPr>
          <w:sz w:val="28"/>
          <w:szCs w:val="28"/>
        </w:rPr>
      </w:pPr>
      <w:r w:rsidRPr="00413AD1">
        <w:rPr>
          <w:b/>
          <w:sz w:val="28"/>
          <w:szCs w:val="28"/>
        </w:rPr>
        <w:t>Au contraire nous nous prononçons pour une  nécessaire déconnexion  temps élèves / temps enseignant.</w:t>
      </w:r>
      <w:r w:rsidRPr="00413AD1">
        <w:rPr>
          <w:sz w:val="28"/>
          <w:szCs w:val="28"/>
        </w:rPr>
        <w:t xml:space="preserve"> Ne serait-ce que pour être cohérent avec le point précédent : les professeurs des écoles, comme les autres travailleurs, doivent passer aux 35 heures…et bientôt aux 32 ! Mais aussi pour des raisons de santé physique et psychique des personnels</w:t>
      </w:r>
      <w:r w:rsidR="00B87141" w:rsidRPr="00413AD1">
        <w:rPr>
          <w:sz w:val="28"/>
          <w:szCs w:val="28"/>
        </w:rPr>
        <w:t xml:space="preserve">, pour un meilleur encadrement et apprentissage des élèves. C’est le sens des repères revendicatifs de notre fédération avec le principe « plus de maîtres que de classes » </w:t>
      </w:r>
      <w:proofErr w:type="gramStart"/>
      <w:r w:rsidR="00B87141" w:rsidRPr="00413AD1">
        <w:rPr>
          <w:sz w:val="28"/>
          <w:szCs w:val="28"/>
        </w:rPr>
        <w:t>( voir</w:t>
      </w:r>
      <w:proofErr w:type="gramEnd"/>
      <w:r w:rsidR="00B87141" w:rsidRPr="00413AD1">
        <w:rPr>
          <w:sz w:val="28"/>
          <w:szCs w:val="28"/>
        </w:rPr>
        <w:t xml:space="preserve"> plus bas).</w:t>
      </w:r>
    </w:p>
    <w:p w:rsidR="00413AD1" w:rsidRPr="00413AD1" w:rsidRDefault="00413AD1" w:rsidP="00413AD1">
      <w:pPr>
        <w:ind w:firstLine="709"/>
        <w:rPr>
          <w:sz w:val="28"/>
          <w:szCs w:val="28"/>
        </w:rPr>
      </w:pPr>
    </w:p>
    <w:p w:rsidR="00706C3D" w:rsidRPr="00413AD1" w:rsidRDefault="00B87141" w:rsidP="00413AD1">
      <w:pPr>
        <w:ind w:firstLine="709"/>
        <w:rPr>
          <w:sz w:val="28"/>
          <w:szCs w:val="28"/>
        </w:rPr>
      </w:pPr>
      <w:r w:rsidRPr="00413AD1">
        <w:rPr>
          <w:sz w:val="28"/>
          <w:szCs w:val="28"/>
        </w:rPr>
        <w:t>Si nous n’excluons aucun système par principe, i</w:t>
      </w:r>
      <w:r w:rsidR="00706C3D" w:rsidRPr="00413AD1">
        <w:rPr>
          <w:sz w:val="28"/>
          <w:szCs w:val="28"/>
        </w:rPr>
        <w:t xml:space="preserve">l y a néanmoins des </w:t>
      </w:r>
      <w:r w:rsidRPr="00413AD1">
        <w:rPr>
          <w:sz w:val="28"/>
          <w:szCs w:val="28"/>
        </w:rPr>
        <w:t>choix ponctuels</w:t>
      </w:r>
      <w:r w:rsidR="00706C3D" w:rsidRPr="00413AD1">
        <w:rPr>
          <w:sz w:val="28"/>
          <w:szCs w:val="28"/>
        </w:rPr>
        <w:t xml:space="preserve"> clairement négatifs. </w:t>
      </w:r>
      <w:r w:rsidR="00706C3D" w:rsidRPr="00413AD1">
        <w:rPr>
          <w:sz w:val="28"/>
          <w:szCs w:val="28"/>
          <w:u w:val="single"/>
        </w:rPr>
        <w:t>Ce que nous ne voulons pas :</w:t>
      </w:r>
    </w:p>
    <w:p w:rsidR="00706C3D" w:rsidRPr="00413AD1" w:rsidRDefault="00706C3D" w:rsidP="00664E3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13AD1">
        <w:rPr>
          <w:b/>
          <w:sz w:val="28"/>
          <w:szCs w:val="28"/>
        </w:rPr>
        <w:t>L’école le mercredi</w:t>
      </w:r>
      <w:r w:rsidRPr="00413AD1">
        <w:rPr>
          <w:sz w:val="28"/>
          <w:szCs w:val="28"/>
        </w:rPr>
        <w:t xml:space="preserve">. Une semaine sur 5 jours est envisageable </w:t>
      </w:r>
      <w:proofErr w:type="gramStart"/>
      <w:r w:rsidRPr="00413AD1">
        <w:rPr>
          <w:sz w:val="28"/>
          <w:szCs w:val="28"/>
        </w:rPr>
        <w:t>( pas</w:t>
      </w:r>
      <w:proofErr w:type="gramEnd"/>
      <w:r w:rsidRPr="00413AD1">
        <w:rPr>
          <w:sz w:val="28"/>
          <w:szCs w:val="28"/>
        </w:rPr>
        <w:t xml:space="preserve"> forcément souhaitable) mais avec des moyens qui sont très loin d’être à disposition. Dans les conditions actuelles, l’école le mercredi </w:t>
      </w:r>
      <w:proofErr w:type="gramStart"/>
      <w:r w:rsidRPr="00413AD1">
        <w:rPr>
          <w:sz w:val="28"/>
          <w:szCs w:val="28"/>
        </w:rPr>
        <w:t>( +</w:t>
      </w:r>
      <w:proofErr w:type="gramEnd"/>
      <w:r w:rsidRPr="00413AD1">
        <w:rPr>
          <w:sz w:val="28"/>
          <w:szCs w:val="28"/>
        </w:rPr>
        <w:t xml:space="preserve"> les animations l’après-midi !) épuisent petit à petit enfants et enseignants.</w:t>
      </w:r>
    </w:p>
    <w:p w:rsidR="00706C3D" w:rsidRPr="00413AD1" w:rsidRDefault="00706C3D" w:rsidP="00664E3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13AD1">
        <w:rPr>
          <w:b/>
          <w:sz w:val="28"/>
          <w:szCs w:val="28"/>
        </w:rPr>
        <w:t>Des temps scolaires non-obligatoires : fin de l’APC.</w:t>
      </w:r>
      <w:r w:rsidR="00B87141" w:rsidRPr="00413AD1">
        <w:rPr>
          <w:sz w:val="28"/>
          <w:szCs w:val="28"/>
        </w:rPr>
        <w:t xml:space="preserve"> Ce qui ne veut pas dire fin de l’aide différenciée ou de l’aide méthodologique !</w:t>
      </w:r>
    </w:p>
    <w:p w:rsidR="00706C3D" w:rsidRPr="00413AD1" w:rsidRDefault="00706C3D" w:rsidP="00664E3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13AD1">
        <w:rPr>
          <w:b/>
          <w:sz w:val="28"/>
          <w:szCs w:val="28"/>
        </w:rPr>
        <w:t>Des journées très longues en grands collectifs</w:t>
      </w:r>
      <w:r w:rsidRPr="00413AD1">
        <w:rPr>
          <w:sz w:val="28"/>
          <w:szCs w:val="28"/>
        </w:rPr>
        <w:t xml:space="preserve"> -&gt;</w:t>
      </w:r>
      <w:r w:rsidR="00B87141" w:rsidRPr="00413AD1">
        <w:rPr>
          <w:sz w:val="28"/>
          <w:szCs w:val="28"/>
        </w:rPr>
        <w:t xml:space="preserve"> c’est la question des </w:t>
      </w:r>
      <w:r w:rsidRPr="00413AD1">
        <w:rPr>
          <w:sz w:val="28"/>
          <w:szCs w:val="28"/>
        </w:rPr>
        <w:t xml:space="preserve"> taux d’encadrement  </w:t>
      </w:r>
      <w:proofErr w:type="gramStart"/>
      <w:r w:rsidRPr="00413AD1">
        <w:rPr>
          <w:sz w:val="28"/>
          <w:szCs w:val="28"/>
        </w:rPr>
        <w:t>( critères</w:t>
      </w:r>
      <w:proofErr w:type="gramEnd"/>
      <w:r w:rsidRPr="00413AD1">
        <w:rPr>
          <w:sz w:val="28"/>
          <w:szCs w:val="28"/>
        </w:rPr>
        <w:t xml:space="preserve"> à définir</w:t>
      </w:r>
      <w:r w:rsidR="00413AD1">
        <w:rPr>
          <w:sz w:val="28"/>
          <w:szCs w:val="28"/>
        </w:rPr>
        <w:t xml:space="preserve"> pour le scolaire et le périscolaire</w:t>
      </w:r>
      <w:r w:rsidRPr="00413AD1">
        <w:rPr>
          <w:sz w:val="28"/>
          <w:szCs w:val="28"/>
        </w:rPr>
        <w:t>)</w:t>
      </w:r>
    </w:p>
    <w:p w:rsidR="00706C3D" w:rsidRPr="00413AD1" w:rsidRDefault="00706C3D" w:rsidP="00664E3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13AD1">
        <w:rPr>
          <w:b/>
          <w:sz w:val="28"/>
          <w:szCs w:val="28"/>
        </w:rPr>
        <w:t xml:space="preserve">Des </w:t>
      </w:r>
      <w:r w:rsidR="00B71AFB" w:rsidRPr="00413AD1">
        <w:rPr>
          <w:b/>
          <w:sz w:val="28"/>
          <w:szCs w:val="28"/>
        </w:rPr>
        <w:t xml:space="preserve">journées </w:t>
      </w:r>
      <w:r w:rsidRPr="00413AD1">
        <w:rPr>
          <w:b/>
          <w:sz w:val="28"/>
          <w:szCs w:val="28"/>
        </w:rPr>
        <w:t xml:space="preserve"> scolaires différentes</w:t>
      </w:r>
      <w:r w:rsidR="00B71AFB" w:rsidRPr="00413AD1">
        <w:rPr>
          <w:b/>
          <w:sz w:val="28"/>
          <w:szCs w:val="28"/>
        </w:rPr>
        <w:t xml:space="preserve"> (quantité horaire)</w:t>
      </w:r>
      <w:r w:rsidR="00413AD1">
        <w:rPr>
          <w:sz w:val="28"/>
          <w:szCs w:val="28"/>
        </w:rPr>
        <w:t xml:space="preserve"> au sein d’une circonscription</w:t>
      </w:r>
      <w:r w:rsidR="00B87141" w:rsidRPr="00413AD1">
        <w:rPr>
          <w:sz w:val="28"/>
          <w:szCs w:val="28"/>
        </w:rPr>
        <w:t>, ce qui rend l’organisation pour les remplaçants impossible.</w:t>
      </w:r>
    </w:p>
    <w:p w:rsidR="00F320A9" w:rsidRPr="00413AD1" w:rsidRDefault="0039290C" w:rsidP="00664E3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13AD1">
        <w:rPr>
          <w:b/>
          <w:sz w:val="28"/>
          <w:szCs w:val="28"/>
        </w:rPr>
        <w:t>Des inégalités territoriales</w:t>
      </w:r>
      <w:r w:rsidRPr="00413AD1">
        <w:rPr>
          <w:sz w:val="28"/>
          <w:szCs w:val="28"/>
        </w:rPr>
        <w:t xml:space="preserve"> dans le  scolaire et </w:t>
      </w:r>
      <w:r w:rsidR="00262D3A">
        <w:rPr>
          <w:sz w:val="28"/>
          <w:szCs w:val="28"/>
        </w:rPr>
        <w:t>le périscolaire : l’état doit (</w:t>
      </w:r>
      <w:r w:rsidRPr="00413AD1">
        <w:rPr>
          <w:sz w:val="28"/>
          <w:szCs w:val="28"/>
        </w:rPr>
        <w:t>principe du service public) assurer égalité d’accès ou gratuité pour tous.</w:t>
      </w:r>
    </w:p>
    <w:p w:rsidR="00F320A9" w:rsidRPr="00413AD1" w:rsidRDefault="00F320A9" w:rsidP="00664E3B">
      <w:pPr>
        <w:rPr>
          <w:sz w:val="28"/>
          <w:szCs w:val="28"/>
        </w:rPr>
      </w:pPr>
    </w:p>
    <w:p w:rsidR="00F320A9" w:rsidRPr="00413AD1" w:rsidRDefault="00F320A9" w:rsidP="00664E3B">
      <w:pPr>
        <w:rPr>
          <w:sz w:val="32"/>
          <w:szCs w:val="32"/>
          <w:u w:val="single"/>
        </w:rPr>
      </w:pPr>
      <w:r w:rsidRPr="00413AD1">
        <w:rPr>
          <w:sz w:val="32"/>
          <w:szCs w:val="32"/>
          <w:u w:val="single"/>
        </w:rPr>
        <w:t>Ce que nous voulons :</w:t>
      </w:r>
    </w:p>
    <w:p w:rsidR="00F320A9" w:rsidRPr="00413AD1" w:rsidRDefault="00F320A9" w:rsidP="00664E3B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413AD1">
        <w:rPr>
          <w:sz w:val="32"/>
          <w:szCs w:val="32"/>
        </w:rPr>
        <w:t>Alternance 7 semaines/ 2 semaines</w:t>
      </w:r>
    </w:p>
    <w:p w:rsidR="00B71AFB" w:rsidRPr="00413AD1" w:rsidRDefault="00B71AFB" w:rsidP="00664E3B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413AD1">
        <w:rPr>
          <w:sz w:val="32"/>
          <w:szCs w:val="32"/>
        </w:rPr>
        <w:t>Un</w:t>
      </w:r>
      <w:r w:rsidR="00244C40" w:rsidRPr="00413AD1">
        <w:rPr>
          <w:sz w:val="32"/>
          <w:szCs w:val="32"/>
        </w:rPr>
        <w:t>e</w:t>
      </w:r>
      <w:r w:rsidRPr="00413AD1">
        <w:rPr>
          <w:sz w:val="32"/>
          <w:szCs w:val="32"/>
        </w:rPr>
        <w:t xml:space="preserve"> baisse d’effectifs sur critères scolaires et sociaux</w:t>
      </w:r>
      <w:r w:rsidR="00244C40" w:rsidRPr="00413AD1">
        <w:rPr>
          <w:sz w:val="32"/>
          <w:szCs w:val="32"/>
        </w:rPr>
        <w:t xml:space="preserve"> avec un maximum de 20 élèves par classe.</w:t>
      </w:r>
    </w:p>
    <w:p w:rsidR="00B71AFB" w:rsidRPr="00413AD1" w:rsidRDefault="00B71AFB" w:rsidP="00664E3B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413AD1">
        <w:rPr>
          <w:sz w:val="32"/>
          <w:szCs w:val="32"/>
        </w:rPr>
        <w:t>le principe 4 maîtres pour 3 classes</w:t>
      </w:r>
    </w:p>
    <w:p w:rsidR="00B71AFB" w:rsidRPr="00413AD1" w:rsidRDefault="00B71AFB" w:rsidP="00664E3B">
      <w:pPr>
        <w:rPr>
          <w:sz w:val="32"/>
          <w:szCs w:val="32"/>
        </w:rPr>
      </w:pPr>
      <w:r w:rsidRPr="00413AD1">
        <w:rPr>
          <w:sz w:val="32"/>
          <w:szCs w:val="32"/>
        </w:rPr>
        <w:t xml:space="preserve">Dans les conditions actuelles, </w:t>
      </w:r>
      <w:r w:rsidR="00B87141" w:rsidRPr="00413AD1">
        <w:rPr>
          <w:sz w:val="32"/>
          <w:szCs w:val="32"/>
        </w:rPr>
        <w:t xml:space="preserve">la CGT Educ’action 77 veut </w:t>
      </w:r>
      <w:r w:rsidRPr="00413AD1">
        <w:rPr>
          <w:sz w:val="32"/>
          <w:szCs w:val="32"/>
        </w:rPr>
        <w:t xml:space="preserve"> </w:t>
      </w:r>
      <w:r w:rsidRPr="00262D3A">
        <w:rPr>
          <w:b/>
          <w:sz w:val="32"/>
          <w:szCs w:val="32"/>
        </w:rPr>
        <w:t>à court terme </w:t>
      </w:r>
      <w:r w:rsidRPr="00413AD1">
        <w:rPr>
          <w:sz w:val="32"/>
          <w:szCs w:val="32"/>
        </w:rPr>
        <w:t>:</w:t>
      </w:r>
    </w:p>
    <w:p w:rsidR="00244C40" w:rsidRPr="00413AD1" w:rsidRDefault="00270611" w:rsidP="00664E3B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413AD1">
        <w:rPr>
          <w:sz w:val="32"/>
          <w:szCs w:val="32"/>
        </w:rPr>
        <w:t>une s</w:t>
      </w:r>
      <w:r w:rsidR="00F320A9" w:rsidRPr="00413AD1">
        <w:rPr>
          <w:sz w:val="32"/>
          <w:szCs w:val="32"/>
        </w:rPr>
        <w:t xml:space="preserve">emaine hebdomadaire élèves 26 h avec samedi matin </w:t>
      </w:r>
    </w:p>
    <w:p w:rsidR="0022730D" w:rsidRPr="00413AD1" w:rsidRDefault="00244C40" w:rsidP="00AD43D7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413AD1">
        <w:rPr>
          <w:sz w:val="32"/>
          <w:szCs w:val="32"/>
        </w:rPr>
        <w:t xml:space="preserve">pour tenir compte du temps de préparation et de correction en dehors de l’école, </w:t>
      </w:r>
      <w:r w:rsidR="00270611" w:rsidRPr="00413AD1">
        <w:rPr>
          <w:sz w:val="32"/>
          <w:szCs w:val="32"/>
        </w:rPr>
        <w:t>une s</w:t>
      </w:r>
      <w:r w:rsidR="00F320A9" w:rsidRPr="00413AD1">
        <w:rPr>
          <w:sz w:val="32"/>
          <w:szCs w:val="32"/>
        </w:rPr>
        <w:t xml:space="preserve">emaine enseignants de </w:t>
      </w:r>
      <w:r w:rsidRPr="00413AD1">
        <w:rPr>
          <w:sz w:val="32"/>
          <w:szCs w:val="32"/>
        </w:rPr>
        <w:t>21H à l’école dont 18H devant élèves.</w:t>
      </w:r>
    </w:p>
    <w:sectPr w:rsidR="0022730D" w:rsidRPr="00413AD1" w:rsidSect="00F07A2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0005F"/>
    <w:multiLevelType w:val="hybridMultilevel"/>
    <w:tmpl w:val="EDCC6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01F40"/>
    <w:multiLevelType w:val="hybridMultilevel"/>
    <w:tmpl w:val="16169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E79B3"/>
    <w:multiLevelType w:val="hybridMultilevel"/>
    <w:tmpl w:val="2904F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730D"/>
    <w:rsid w:val="000E24EF"/>
    <w:rsid w:val="000F5658"/>
    <w:rsid w:val="0022730D"/>
    <w:rsid w:val="00244C40"/>
    <w:rsid w:val="00262D3A"/>
    <w:rsid w:val="00270611"/>
    <w:rsid w:val="0037071C"/>
    <w:rsid w:val="0039290C"/>
    <w:rsid w:val="00413AD1"/>
    <w:rsid w:val="00664E3B"/>
    <w:rsid w:val="006C46D7"/>
    <w:rsid w:val="00706C3D"/>
    <w:rsid w:val="00745633"/>
    <w:rsid w:val="00846694"/>
    <w:rsid w:val="008B531F"/>
    <w:rsid w:val="00A36266"/>
    <w:rsid w:val="00A51CC7"/>
    <w:rsid w:val="00AD43D7"/>
    <w:rsid w:val="00AE16D0"/>
    <w:rsid w:val="00B2594D"/>
    <w:rsid w:val="00B71AFB"/>
    <w:rsid w:val="00B87141"/>
    <w:rsid w:val="00BB5932"/>
    <w:rsid w:val="00C544A1"/>
    <w:rsid w:val="00E60287"/>
    <w:rsid w:val="00F07A20"/>
    <w:rsid w:val="00F320A9"/>
    <w:rsid w:val="00FC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7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Cgteduc77</dc:creator>
  <cp:lastModifiedBy>Cgteduc77</cp:lastModifiedBy>
  <cp:revision>3</cp:revision>
  <cp:lastPrinted>2015-04-10T10:23:00Z</cp:lastPrinted>
  <dcterms:created xsi:type="dcterms:W3CDTF">2016-11-22T16:18:00Z</dcterms:created>
  <dcterms:modified xsi:type="dcterms:W3CDTF">2016-12-21T10:19:00Z</dcterms:modified>
</cp:coreProperties>
</file>